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XSpec="center" w:tblpY="-480" w:topFromText="0" w:vertAnchor="margin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8505"/>
      </w:tblGrid>
      <w:tr>
        <w:trPr>
          <w:trHeight w:val="418" w:hRule="atLeast"/>
        </w:trPr>
        <w:tc>
          <w:tcPr>
            <w:tcW w:w="10489" w:type="dxa"/>
            <w:gridSpan w:val="2"/>
            <w:tcBorders>
              <w:left w:val="nil"/>
              <w:right w:val="nil"/>
            </w:tcBorders>
            <w:shd w:color="auto" w:fill="F5F5F5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Zgoda na przetwarzanie danych osobowych</w:t>
            </w:r>
          </w:p>
        </w:tc>
      </w:tr>
      <w:tr>
        <w:trPr>
          <w:trHeight w:val="4237" w:hRule="atLeast"/>
        </w:trPr>
        <w:tc>
          <w:tcPr>
            <w:tcW w:w="1048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Wyrażam zgodę na przetwarzanie przez Miejskie Przedszkole nr 34 „Rozśpiewane Przedszkole" w Zielonej Górze danych osobowych</w:t>
              <w:br/>
              <w:t xml:space="preserve">(tj. </w:t>
            </w:r>
            <w:r>
              <w:rPr>
                <w:rFonts w:eastAsia="Calibri" w:cs="Calibri" w:cstheme="minorHAnsi"/>
                <w:iCs/>
                <w:kern w:val="0"/>
                <w:sz w:val="18"/>
                <w:szCs w:val="18"/>
                <w:lang w:val="pl-PL" w:eastAsia="en-US" w:bidi="ar-SA"/>
              </w:rPr>
              <w:t xml:space="preserve">imienia i nazwiska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oraz informacji o udziale w konkursach, imprezach sportowych, edukacyjnych, w programach i akcjach edukacyjnych oraz społecznych), mojego dziecka 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(imię i nazwisko dziecka)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iCs/>
                <w:kern w:val="0"/>
                <w:sz w:val="18"/>
                <w:szCs w:val="18"/>
                <w:lang w:val="pl-PL" w:eastAsia="en-US" w:bidi="ar-SA"/>
              </w:rPr>
              <w:t>…..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……………………………………………………….…………………….…………,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poprzez ich opublikowanie w następujących miejscach: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12700</wp:posOffset>
                      </wp:positionV>
                      <wp:extent cx="6484620" cy="1120775"/>
                      <wp:effectExtent l="0" t="0" r="0" b="0"/>
                      <wp:wrapSquare wrapText="bothSides"/>
                      <wp:docPr id="1" name="Ramk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4620" cy="112077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pPr w:bottomFromText="0" w:horzAnchor="margin" w:leftFromText="141" w:rightFromText="141" w:tblpX="-5" w:tblpY="20" w:topFromText="0" w:vertAnchor="text"/>
                                    <w:tblW w:w="10212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1990"/>
                                    <w:gridCol w:w="2126"/>
                                    <w:gridCol w:w="6096"/>
                                  </w:tblGrid>
                                  <w:tr>
                                    <w:trPr>
                                      <w:trHeight w:val="426" w:hRule="atLeast"/>
                                    </w:trPr>
                                    <w:tc>
                                      <w:tcPr>
                                        <w:tcW w:w="19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wyrażam zgodę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nie wyrażam zgody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both"/>
                                          <w:rPr>
                                            <w:rFonts w:cs="Calibri" w:cs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- publicznie dostępna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strona internetowa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przedszkola: www.mp34.nemo.pl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08" w:hRule="atLeast"/>
                                    </w:trPr>
                                    <w:tc>
                                      <w:tcPr>
                                        <w:tcW w:w="19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wyrażam zgodę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nie wyrażam zgody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- fanpage przedszkola na portalu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Facebook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27" w:hRule="atLeast"/>
                                    </w:trPr>
                                    <w:tc>
                                      <w:tcPr>
                                        <w:tcW w:w="19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wyrażam zgodę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nie wyrażam zgody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both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-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kronika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przedszkolna oraz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tablice ogłoszeń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w przedszkolu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53" w:hRule="atLeast"/>
                                    </w:trPr>
                                    <w:tc>
                                      <w:tcPr>
                                        <w:tcW w:w="19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wyrażam zgodę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nie wyrażam zgody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both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-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materiały drukowane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(gazetka, plakaty, ulotki, broszury)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both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510.6pt;height:88.25pt;mso-wrap-distance-left:7.05pt;mso-wrap-distance-right:7.05pt;mso-wrap-distance-top:0pt;mso-wrap-distance-bottom:0pt;margin-top:1pt;mso-position-vertical-relative:text;margin-left:-5.65pt;mso-position-horizontal-relative:margin">
                      <v:textbox inset="0in,0in,0in,0in"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-5" w:tblpY="20" w:topFromText="0" w:vertAnchor="text"/>
                              <w:tblW w:w="10212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990"/>
                              <w:gridCol w:w="2126"/>
                              <w:gridCol w:w="6096"/>
                            </w:tblGrid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1_0" fillcolor="white" stroked="t" style="position:absolute;margin-left:5.25pt;margin-top:-0.6pt;width:14.2pt;height:13.45pt" wp14:anchorId="0ACBC5CD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wyrażam zgodę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9_0" fillcolor="white" stroked="t" style="position:absolute;margin-left:5.25pt;margin-top:-0.6pt;width:14.2pt;height:13.45pt" wp14:anchorId="530B13A5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nie wyrażam zgody 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both"/>
                                    <w:rPr>
                                      <w:rFonts w:cs="Calibr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- publicznie dostępna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strona internetowa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 przedszkola: www.mp34.nemo.pl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4_0" fillcolor="white" stroked="t" style="position:absolute;margin-left:5.25pt;margin-top:-0.6pt;width:14.2pt;height:13.45pt" wp14:anchorId="1A11342F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wyrażam zgodę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5_0" fillcolor="white" stroked="t" style="position:absolute;margin-left:5.25pt;margin-top:-0.6pt;width:14.2pt;height:13.45pt" wp14:anchorId="57AF7E26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nie wyrażam zgody 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- fanpage przedszkola na portalu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Facebook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6_0" fillcolor="white" stroked="t" style="position:absolute;margin-left:5.25pt;margin-top:-0.6pt;width:14.2pt;height:13.45pt" wp14:anchorId="20984779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wyrażam zgodę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7_0" fillcolor="white" stroked="t" style="position:absolute;margin-left:5.25pt;margin-top:-0.6pt;width:14.2pt;height:13.45pt" wp14:anchorId="06E0DFE1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nie wyrażam zgody 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both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kronika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 przedszkolna oraz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tablice ogłoszeń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 w przedszkolu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15_0" fillcolor="white" stroked="t" style="position:absolute;margin-left:5.25pt;margin-top:-0.6pt;width:14.2pt;height:13.45pt" wp14:anchorId="2DFA03A4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wyrażam zgodę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17_0" fillcolor="white" stroked="t" style="position:absolute;margin-left:5.25pt;margin-top:-0.6pt;width:14.2pt;height:13.45pt" wp14:anchorId="6EE59FDF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nie wyrażam zgody 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both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materiały drukowane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 (gazetka, plakaty, ulotki, broszury)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both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0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1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2" name="Ramk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3" name="Ramk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4" name="Ramk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5" name="Ramk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6" name="Ramk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7" name="Ramk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0ACBC5C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18" name="Prostokąt 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_0" fillcolor="white" stroked="t" style="position:absolute;margin-left:5.25pt;margin-top:-0.6pt;width:14.2pt;height:13.45pt" wp14:anchorId="0ACBC5CD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530B13A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19" name="Prostokąt 9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_0" fillcolor="white" stroked="t" style="position:absolute;margin-left:5.25pt;margin-top:-0.6pt;width:14.2pt;height:13.45pt" wp14:anchorId="530B13A5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1A11342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0" name="Prostokąt 4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_0" fillcolor="white" stroked="t" style="position:absolute;margin-left:5.25pt;margin-top:-0.6pt;width:14.2pt;height:13.45pt" wp14:anchorId="1A11342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57AF7E2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1" name="Prostokąt 5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_0" fillcolor="white" stroked="t" style="position:absolute;margin-left:5.25pt;margin-top:-0.6pt;width:14.2pt;height:13.45pt" wp14:anchorId="57AF7E26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2098477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2" name="Prostokąt 6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_0" fillcolor="white" stroked="t" style="position:absolute;margin-left:5.25pt;margin-top:-0.6pt;width:14.2pt;height:13.45pt" wp14:anchorId="20984779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06E0DFE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3" name="Prostokąt 7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_0" fillcolor="white" stroked="t" style="position:absolute;margin-left:5.25pt;margin-top:-0.6pt;width:14.2pt;height:13.45pt" wp14:anchorId="06E0DFE1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2DFA03A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4" name="Prostokąt 15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5_0" fillcolor="white" stroked="t" style="position:absolute;margin-left:5.25pt;margin-top:-0.6pt;width:14.2pt;height:13.45pt" wp14:anchorId="2DFA03A4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6EE59FD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5" name="Prostokąt 17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7_0" fillcolor="white" stroked="t" style="position:absolute;margin-left:5.25pt;margin-top:-0.6pt;width:14.2pt;height:13.45pt" wp14:anchorId="6EE59FD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                 ………………………………………………………</w:t>
            </w: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..</w:t>
              <w:tab/>
              <w:tab/>
              <w:tab/>
              <w:tab/>
              <w:t xml:space="preserve">                          ………………………………………………………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                               </w:t>
            </w:r>
            <w:r>
              <w:rPr>
                <w:rFonts w:eastAsia="Calibri" w:cs="Calibri" w:cstheme="minorHAnsi"/>
                <w:b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(miejscowość i data)</w:t>
              <w:tab/>
            </w: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ab/>
              <w:tab/>
              <w:tab/>
              <w:tab/>
              <w:tab/>
              <w:tab/>
            </w:r>
            <w:r>
              <w:rPr>
                <w:rFonts w:eastAsia="Calibri" w:cs="Calibri" w:cstheme="minorHAnsi"/>
                <w:b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           (czytelny podpis)</w:t>
            </w:r>
          </w:p>
        </w:tc>
      </w:tr>
      <w:tr>
        <w:trPr/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Kto przetwarza dane osobowe Państwa dziecka?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Miejskie Przedszkole nr 34 „Rozśpiewane Przedszkole" w Zielonej Górze, reprezentowane przez Dyrektora, </w:t>
            </w:r>
          </w:p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Bohaterów Westerplatte 11a, 65-034 Zielona Góra </w:t>
            </w:r>
          </w:p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numer telefonu: 68 325 53 46, adres e-mail: rozspiewaneprzedszkole@gmail.com</w:t>
            </w:r>
          </w:p>
        </w:tc>
      </w:tr>
      <w:tr>
        <w:trPr/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 kim mogą się Państwo skontaktować?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 sprawach ochrony swoich danych osobowych mogą się Państwo skontaktować się z naszym Inspektorem Ochrony Danych: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60" w:hanging="284"/>
              <w:contextualSpacing/>
              <w:jc w:val="both"/>
              <w:rPr>
                <w:rFonts w:cs="Calibri" w:cstheme="minorHAnsi"/>
                <w:sz w:val="18"/>
                <w:szCs w:val="18"/>
                <w:lang w:val="de-D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de-DE" w:eastAsia="en-US" w:bidi="ar-SA"/>
              </w:rPr>
              <w:t>e-mail: iod1@cuw.zielona-gora.pl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60" w:hanging="284"/>
              <w:contextualSpacing/>
              <w:jc w:val="both"/>
              <w:rPr>
                <w:rFonts w:cs="Calibri" w:cstheme="minorHAnsi"/>
                <w:sz w:val="18"/>
                <w:szCs w:val="18"/>
                <w:lang w:val="de-D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de-DE" w:eastAsia="en-US" w:bidi="ar-SA"/>
              </w:rPr>
              <w:t>telefon: 880 100 367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pisemnie na adres naszej siedziby, wskazany powyżej. </w:t>
            </w:r>
          </w:p>
        </w:tc>
      </w:tr>
      <w:tr>
        <w:trPr>
          <w:trHeight w:val="445" w:hRule="atLeast"/>
        </w:trPr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 jakim celu chcemy uzyskać dane osobowe?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2127" w:leader="none"/>
              </w:tabs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Dane osobowe dziecka będą przetwarzane w celu promowania działalności Miejskiego Przedszkola nr 34 „Rozśpiewane Przedszkole" w Zielonej Górze.  </w:t>
            </w:r>
          </w:p>
        </w:tc>
      </w:tr>
      <w:tr>
        <w:trPr>
          <w:trHeight w:val="537" w:hRule="atLeast"/>
        </w:trPr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Jaka jest podstawa prawna przetwarzania danych?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Podane dane będą przetwarzane na podstawie wyrażonej przez Państwa zgody (art. 6 ust. 1 pkt a) RODO*).</w:t>
            </w:r>
          </w:p>
        </w:tc>
      </w:tr>
      <w:tr>
        <w:trPr/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Jakie mają Państwo prawa?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Mają Państwo następujące prawa: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dostępu do swoich danych oraz otrzymania ich kopii;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sprostowania (poprawiania) swoich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ograniczenia przetwarzania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przenoszenia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usunięcia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cofnięcia zgody w dowolnym momencie bez wpływu na zgodność z prawem przetwarzania, którego dokonano na podstawie zgody przed jej cofnięciem;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wniesienia skargi do Prezesa Urzędu Ochrony Danych Osobowych (na adres:</w:t>
              <w:br/>
              <w:t>ul. Stawki 2, 00 - 193 Warszawa).</w:t>
            </w:r>
          </w:p>
        </w:tc>
      </w:tr>
      <w:tr>
        <w:trPr/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Komu przekazujemy dane osobowe Państwa dziecka?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bidi="ar-SA"/>
              </w:rPr>
              <w:t xml:space="preserve">Istnieją odbiorcy, którym są przekazywane dane osobowe. </w:t>
            </w: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W przypadku wyrażenia przez Państwa zgody na publikowanie wizerunku na portalu społecznościowym Facebook, dane te zostaną udostępnione Facebook Ireland Ltd., 4 Grand Canal Square, Dublin, Irlandia.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Calibri" w:cs="Calibri" w:cstheme="minorHAnsi"/>
                <w:color w:val="FF0000"/>
                <w:sz w:val="18"/>
                <w:szCs w:val="18"/>
                <w:shd w:fill="FFFFFF" w:val="clear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Dane osobowe będą udostępniane dostawcom usług technicznych (</w:t>
            </w:r>
            <w:r>
              <w:rPr>
                <w:color w:val="000000"/>
                <w:kern w:val="0"/>
                <w:sz w:val="18"/>
                <w:szCs w:val="18"/>
                <w:lang w:val="pl-PL" w:eastAsia="en-US" w:bidi="ar-SA"/>
              </w:rPr>
              <w:t>obróbka, oprawa graficzna, dźwiękowa, filmowa lub techniczna obsługa procesu publikacji,</w:t>
            </w: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 serwer na którym znajduje się strona internetowa, drukarnia).</w:t>
            </w:r>
          </w:p>
        </w:tc>
      </w:tr>
      <w:tr>
        <w:trPr/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Jaki będzie czas przetwarzania danych?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Dane osobowe dziecka będą przetwarzane przez: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455" w:hanging="360"/>
              <w:contextualSpacing/>
              <w:jc w:val="both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okres uczęszczania dziecka do przedszkola,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455" w:hanging="36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przypadku wizerunku zamieszczonego w kronice - okres wynikający z przepisów prawa (</w:t>
            </w: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ustawa z dnia 14 lipca 1983 r. o narodowym zasobie archiwalnym i archiwach (t.j. Dz. U. 2020 r., poz. 164 ze zm.)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Niezależnie od ww. okresów przetwarzania danych osobowych, w każdym momencie przysługuje Państwu prawo wycofania zgody.</w:t>
            </w:r>
          </w:p>
        </w:tc>
      </w:tr>
      <w:tr>
        <w:trPr/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Czy muszą Państwo podać dane osobowe?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Podanie danych osobowych jest dobrowolne, jednak niezbędne w celu promowania działalności przedszkola. </w:t>
            </w:r>
          </w:p>
        </w:tc>
      </w:tr>
      <w:tr>
        <w:trPr/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Czy jakieś decyzje zapadają automatycznie?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procesie przetwarzania danych żadne decyzje nie zapadają automatycznie oraz nie buduje się żadnych profili.</w:t>
            </w:r>
          </w:p>
        </w:tc>
      </w:tr>
      <w:tr>
        <w:trPr>
          <w:trHeight w:val="558" w:hRule="atLeast"/>
        </w:trPr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Czy dane będą przekazane poza Polskę?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Nie przekazujemy danych osobowych poza teren Polski, Unii Europejskiej i Europejskiego Obszaru Gospodarczego, z zastrzeżeniem, że przepływ danych w ramach Facebook ma ponadnarodowy charakter.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Facebook Ireland Ltd. przekazuje dane osobowe użytkowników swojego serwisu społecznościowego do USA na podstawie zatwierdzonych przez Komisję Europejską standardowych klauzul umownych (dotyczy to także fanpage prowadzonego przez przedszkole).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991" w:header="0" w:top="851" w:footer="213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rFonts w:cs="Calibri" w:cstheme="minorHAnsi"/>
        <w:sz w:val="18"/>
        <w:szCs w:val="18"/>
      </w:rPr>
      <w:t xml:space="preserve">* Rozporządzenie Parlamentu Europejskiego i Rady (UE) 2016/679 z dnia 27 kwietnia 2016 r. w sprawie ochrony osób fizycznych </w:t>
      <w:br/>
      <w:t>w związku z przetwarzaniem danych osobowych i w sprawie swobodnego przepływu takich danych oraz uchylenia Dyrektywy 95/46/WE.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01a1"/>
    <w:pPr>
      <w:widowControl/>
      <w:bidi w:val="0"/>
      <w:spacing w:lineRule="auto" w:line="48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d2ff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2ffa"/>
    <w:rPr/>
  </w:style>
  <w:style w:type="character" w:styleId="Czeinternetowe">
    <w:name w:val="Łącze internetowe"/>
    <w:basedOn w:val="DefaultParagraphFont"/>
    <w:uiPriority w:val="99"/>
    <w:unhideWhenUsed/>
    <w:rsid w:val="00f14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1492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916d4"/>
    <w:pPr>
      <w:spacing w:lineRule="auto" w:line="259"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d2f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d2f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D7D0-A1D9-4B62-A5F7-E102AAE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 LibreOffice_project/8061b3e9204bef6b321a21033174034a5e2ea88e</Application>
  <Pages>1</Pages>
  <Words>580</Words>
  <Characters>3764</Characters>
  <CharactersWithSpaces>4490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2021-09-03T07:21:00Z</dcterms:created>
  <dc:creator>Użytkownik</dc:creator>
  <dc:description/>
  <dc:language>pl-PL</dc:language>
  <cp:lastModifiedBy/>
  <cp:lastPrinted>2019-03-12T07:43:00Z</cp:lastPrinted>
  <dcterms:modified xsi:type="dcterms:W3CDTF">2021-09-05T19:40:59Z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