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906" w:type="dxa"/>
        <w:tblInd w:w="-289" w:type="dxa"/>
        <w:tblLayout w:type="fixed"/>
        <w:tblLook w:val="04A0"/>
      </w:tblPr>
      <w:tblGrid>
        <w:gridCol w:w="1990"/>
        <w:gridCol w:w="7916"/>
      </w:tblGrid>
      <w:tr w:rsidR="00B97265">
        <w:trPr>
          <w:trHeight w:val="284"/>
        </w:trPr>
        <w:tc>
          <w:tcPr>
            <w:tcW w:w="9905" w:type="dxa"/>
            <w:gridSpan w:val="2"/>
            <w:shd w:val="clear" w:color="auto" w:fill="F5F5F5"/>
          </w:tcPr>
          <w:p w:rsidR="00B97265" w:rsidRDefault="0038469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Informacje dotyczące przetwarzania danych osobowych </w:t>
            </w:r>
          </w:p>
        </w:tc>
      </w:tr>
      <w:tr w:rsidR="00B97265">
        <w:tc>
          <w:tcPr>
            <w:tcW w:w="1990" w:type="dxa"/>
            <w:tcBorders>
              <w:left w:val="nil"/>
              <w:right w:val="nil"/>
            </w:tcBorders>
          </w:tcPr>
          <w:p w:rsidR="00B97265" w:rsidRDefault="003846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Kto przetwarza dane osobowe Państwa i Państwa dziecka?</w:t>
            </w:r>
          </w:p>
        </w:tc>
        <w:tc>
          <w:tcPr>
            <w:tcW w:w="7915" w:type="dxa"/>
            <w:tcBorders>
              <w:left w:val="nil"/>
              <w:right w:val="nil"/>
            </w:tcBorders>
          </w:tcPr>
          <w:p w:rsidR="00B97265" w:rsidRDefault="00384698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Miejskie Przedszkole nr 34 „Rozśpiewane Przedszkole" w Zielonej Górze, </w:t>
            </w:r>
          </w:p>
          <w:p w:rsidR="00B97265" w:rsidRDefault="00384698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reprezentowane przez Dyrektora, </w:t>
            </w:r>
          </w:p>
          <w:p w:rsidR="00B97265" w:rsidRDefault="00384698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ul. Bohaterów Westerplatte 11a, 65-034 Zielona Góra </w:t>
            </w:r>
          </w:p>
          <w:p w:rsidR="00B97265" w:rsidRDefault="00384698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numer telefonu: 68 325 53 46, adres e-mail: rozspiewaneprzedszkole@gmail.com</w:t>
            </w:r>
          </w:p>
        </w:tc>
      </w:tr>
      <w:tr w:rsidR="00B97265">
        <w:tc>
          <w:tcPr>
            <w:tcW w:w="1990" w:type="dxa"/>
            <w:tcBorders>
              <w:left w:val="nil"/>
              <w:right w:val="nil"/>
            </w:tcBorders>
          </w:tcPr>
          <w:p w:rsidR="00B97265" w:rsidRDefault="003846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 kim mogą się Państwo skontaktować?</w:t>
            </w:r>
          </w:p>
        </w:tc>
        <w:tc>
          <w:tcPr>
            <w:tcW w:w="791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97265" w:rsidRDefault="00384698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 sprawach ochrony swoich danych osobowych mogą się Państwo skontaktować</w:t>
            </w:r>
            <w:r>
              <w:rPr>
                <w:rFonts w:eastAsia="Calibri" w:cstheme="minorHAnsi"/>
                <w:sz w:val="20"/>
                <w:szCs w:val="20"/>
              </w:rPr>
              <w:br/>
              <w:t>z Inspektorem O</w:t>
            </w:r>
            <w:r>
              <w:rPr>
                <w:rFonts w:eastAsia="Calibri" w:cstheme="minorHAnsi"/>
                <w:sz w:val="20"/>
                <w:szCs w:val="20"/>
              </w:rPr>
              <w:t xml:space="preserve">chrony Danych: </w:t>
            </w:r>
          </w:p>
          <w:p w:rsidR="00B97265" w:rsidRDefault="003846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e-mail: iod1@cuw.zielona-gora.pl</w:t>
            </w:r>
          </w:p>
          <w:p w:rsidR="00B97265" w:rsidRDefault="003846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telefon: 880 100 367</w:t>
            </w:r>
          </w:p>
          <w:p w:rsidR="00B97265" w:rsidRDefault="003846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pisemnie na adres naszej siedziby, wskazany powyżej. </w:t>
            </w:r>
          </w:p>
          <w:p w:rsidR="00B97265" w:rsidRDefault="00384698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Inspektor nie udziela jednak informacji dotyczących innej działalności przedszkola.</w:t>
            </w:r>
          </w:p>
        </w:tc>
      </w:tr>
      <w:tr w:rsidR="00B97265">
        <w:tc>
          <w:tcPr>
            <w:tcW w:w="1990" w:type="dxa"/>
            <w:tcBorders>
              <w:left w:val="nil"/>
              <w:right w:val="nil"/>
            </w:tcBorders>
          </w:tcPr>
          <w:p w:rsidR="00B97265" w:rsidRDefault="003846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 jakim celu chcemy uzyskać dane osobowe?</w:t>
            </w:r>
          </w:p>
        </w:tc>
        <w:tc>
          <w:tcPr>
            <w:tcW w:w="791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97265" w:rsidRDefault="00384698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Dane osobowe Państwa i Państwa dziecka będą przetwarzane w celach dydaktycznych, wychowawczych i opiekuńczych, zagwarantowania dziecku bezpieczeństwa oraz wypełnienia obowiązku dotyczącego uzupełnienia i prowadzenia dokumentacji przebiegu nauczania, działa</w:t>
            </w:r>
            <w:r>
              <w:rPr>
                <w:rFonts w:eastAsia="Calibri" w:cstheme="minorHAnsi"/>
                <w:sz w:val="20"/>
                <w:szCs w:val="20"/>
              </w:rPr>
              <w:t xml:space="preserve">lności wychowawczej i opiekuńczej. </w:t>
            </w:r>
          </w:p>
        </w:tc>
      </w:tr>
      <w:tr w:rsidR="00B97265">
        <w:trPr>
          <w:trHeight w:val="1385"/>
        </w:trPr>
        <w:tc>
          <w:tcPr>
            <w:tcW w:w="1990" w:type="dxa"/>
            <w:vMerge w:val="restart"/>
            <w:tcBorders>
              <w:left w:val="nil"/>
              <w:right w:val="nil"/>
            </w:tcBorders>
          </w:tcPr>
          <w:p w:rsidR="00B97265" w:rsidRDefault="003846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Jaka jest podstawa prawna przetwarzania danych?</w:t>
            </w:r>
          </w:p>
        </w:tc>
        <w:tc>
          <w:tcPr>
            <w:tcW w:w="7915" w:type="dxa"/>
            <w:tcBorders>
              <w:left w:val="nil"/>
              <w:bottom w:val="dashed" w:sz="2" w:space="0" w:color="000000"/>
              <w:right w:val="nil"/>
            </w:tcBorders>
          </w:tcPr>
          <w:p w:rsidR="00B97265" w:rsidRDefault="00384698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Przetwarzamy dane osobowe Państwa i Państwa dziecka, ponieważ:</w:t>
            </w:r>
          </w:p>
          <w:p w:rsidR="00B97265" w:rsidRDefault="0038469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musimy zrealizować ciążący na nas obowiązek prawny</w:t>
            </w:r>
            <w:r>
              <w:rPr>
                <w:rFonts w:eastAsia="Calibr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 w:cstheme="minorHAnsi"/>
                <w:sz w:val="20"/>
                <w:szCs w:val="20"/>
              </w:rPr>
              <w:t xml:space="preserve"> [art. 6 ust. 1 lit. c) RODO</w:t>
            </w:r>
            <w:r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eastAsia="Calibri" w:cstheme="minorHAnsi"/>
                <w:sz w:val="20"/>
                <w:szCs w:val="20"/>
              </w:rPr>
              <w:t xml:space="preserve">], wynikający z organizacji przebiegu nauczania, działalności opiekuńczej i wychowawczej, </w:t>
            </w:r>
            <w:r>
              <w:rPr>
                <w:rFonts w:eastAsia="Calibri" w:cstheme="minorHAnsi"/>
                <w:sz w:val="20"/>
                <w:szCs w:val="20"/>
              </w:rPr>
              <w:br/>
              <w:t>w tym związany z prowadzeniem dokumentacji (dzienniki zajęć itp.), a także zapewnienia dziecku bezpieczeństwa.</w:t>
            </w:r>
          </w:p>
          <w:p w:rsidR="00B97265" w:rsidRDefault="0038469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wykonujemy zadania realizowane w interesie publicznym</w:t>
            </w:r>
            <w:r>
              <w:rPr>
                <w:rFonts w:eastAsia="Calibri" w:cstheme="minorHAnsi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>
              <w:rPr>
                <w:rFonts w:eastAsia="Calibri" w:cstheme="minorHAnsi"/>
                <w:sz w:val="20"/>
                <w:szCs w:val="20"/>
              </w:rPr>
              <w:t>[art. 6 ust. 1 lit. e) RODO</w:t>
            </w:r>
            <w:r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eastAsia="Calibri" w:cstheme="minorHAnsi"/>
                <w:sz w:val="20"/>
                <w:szCs w:val="20"/>
              </w:rPr>
              <w:t>]:</w:t>
            </w:r>
          </w:p>
          <w:p w:rsidR="00B97265" w:rsidRDefault="0038469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 sytuacji, gdy zachodzi konieczność nauczania zdalnego</w:t>
            </w:r>
            <w:r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eastAsia="Calibri" w:cstheme="minorHAnsi"/>
                <w:sz w:val="20"/>
                <w:szCs w:val="20"/>
              </w:rPr>
              <w:t>;</w:t>
            </w:r>
          </w:p>
          <w:p w:rsidR="00B97265" w:rsidRDefault="0038469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wspierając dziecko w rozwoju - robimy to w celu wyróżnienia go za szczególne osiągnięcia, gdy wywieszamy dane osobowe dziecka na tablicach na terenie placówki (także n</w:t>
            </w:r>
            <w:r>
              <w:rPr>
                <w:rFonts w:eastAsia="Calibri" w:cstheme="minorHAnsi"/>
                <w:sz w:val="20"/>
                <w:szCs w:val="20"/>
              </w:rPr>
              <w:t>a pracach plastycznych) oraz gdy wyczytujemy dane dzieci na uroczystościach odbywających się w przedszkolu;</w:t>
            </w:r>
          </w:p>
          <w:p w:rsidR="00B97265" w:rsidRDefault="0038469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rozliczając koszty pobytu i wyżywienia dziecka w przedszkolu;</w:t>
            </w:r>
          </w:p>
          <w:p w:rsidR="00B97265" w:rsidRDefault="0038469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 sytuacji, gdy dane osobowe niezbędne są w związku z działaniami Rady Rodziców.</w:t>
            </w:r>
          </w:p>
        </w:tc>
      </w:tr>
      <w:tr w:rsidR="00B97265">
        <w:trPr>
          <w:trHeight w:val="1984"/>
        </w:trPr>
        <w:tc>
          <w:tcPr>
            <w:tcW w:w="1990" w:type="dxa"/>
            <w:vMerge/>
            <w:tcBorders>
              <w:left w:val="nil"/>
              <w:right w:val="nil"/>
            </w:tcBorders>
          </w:tcPr>
          <w:p w:rsidR="00B97265" w:rsidRDefault="00B972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5" w:type="dxa"/>
            <w:tcBorders>
              <w:top w:val="dashed" w:sz="2" w:space="0" w:color="000000"/>
              <w:left w:val="nil"/>
              <w:right w:val="nil"/>
            </w:tcBorders>
          </w:tcPr>
          <w:p w:rsidR="00B97265" w:rsidRDefault="00384698">
            <w:pPr>
              <w:pStyle w:val="Akapitzlist"/>
              <w:numPr>
                <w:ilvl w:val="0"/>
                <w:numId w:val="4"/>
              </w:numPr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prz</w:t>
            </w:r>
            <w:r>
              <w:rPr>
                <w:rFonts w:eastAsia="Calibri" w:cstheme="minorHAnsi"/>
                <w:sz w:val="20"/>
                <w:szCs w:val="20"/>
              </w:rPr>
              <w:t>etwarzanie danych jest niezbędne ze względów związanych z ważnym interesem publicznym, na podstawie przepisów prawa [art. 9 ust. 2 lit. g) RODO</w:t>
            </w:r>
            <w:r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eastAsia="Calibri" w:cstheme="minorHAnsi"/>
                <w:sz w:val="20"/>
                <w:szCs w:val="20"/>
              </w:rPr>
              <w:t>]. Ma to miejsce wtedy, gdy przetwarzamy dane dotyczące:</w:t>
            </w:r>
          </w:p>
          <w:p w:rsidR="00B97265" w:rsidRDefault="00384698">
            <w:pPr>
              <w:pStyle w:val="Akapitzlist"/>
              <w:numPr>
                <w:ilvl w:val="0"/>
                <w:numId w:val="5"/>
              </w:numPr>
              <w:spacing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zdrowia - w tym, gdy </w:t>
            </w: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przekazują nam Państwo uznane za </w:t>
            </w: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istotne dane na ten temat, a także o stosowanej diecie i rozwoju psychofizycznym dziecka</w:t>
            </w:r>
            <w:r>
              <w:rPr>
                <w:rFonts w:eastAsia="Calibri" w:cstheme="minorHAnsi"/>
                <w:sz w:val="20"/>
                <w:szCs w:val="20"/>
                <w:shd w:val="clear" w:color="auto" w:fill="FFFFFF"/>
                <w:vertAlign w:val="superscript"/>
              </w:rPr>
              <w:t>4</w:t>
            </w: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, gdy</w:t>
            </w:r>
            <w:r>
              <w:rPr>
                <w:rFonts w:eastAsia="Calibri" w:cstheme="minorHAnsi"/>
                <w:sz w:val="20"/>
                <w:szCs w:val="20"/>
              </w:rPr>
              <w:t xml:space="preserve"> musimy udokumentować wypadki dzieci</w:t>
            </w:r>
            <w:r>
              <w:rPr>
                <w:rFonts w:eastAsia="Calibri" w:cstheme="minorHAnsi"/>
                <w:sz w:val="20"/>
                <w:szCs w:val="20"/>
                <w:vertAlign w:val="superscript"/>
              </w:rPr>
              <w:t>5</w:t>
            </w: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eastAsia="Calibri" w:cstheme="minorHAnsi"/>
                <w:sz w:val="20"/>
                <w:szCs w:val="20"/>
              </w:rPr>
              <w:t>udzielamy pomocy psychologiczno-pedagogicznej lub wspieramy</w:t>
            </w: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 dzieci o specjalnych potrzebach edukacyjnych</w:t>
            </w:r>
            <w:r>
              <w:rPr>
                <w:rFonts w:eastAsia="Calibri" w:cstheme="minorHAnsi"/>
                <w:sz w:val="20"/>
                <w:szCs w:val="20"/>
                <w:shd w:val="clear" w:color="auto" w:fill="FFFFFF"/>
                <w:vertAlign w:val="superscript"/>
              </w:rPr>
              <w:t>6</w:t>
            </w: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;</w:t>
            </w:r>
          </w:p>
          <w:p w:rsidR="00B97265" w:rsidRDefault="0038469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przekonań religi</w:t>
            </w:r>
            <w:r>
              <w:rPr>
                <w:rFonts w:eastAsia="Calibri" w:cstheme="minorHAnsi"/>
                <w:sz w:val="20"/>
                <w:szCs w:val="20"/>
              </w:rPr>
              <w:t>jnych – jeżeli deklarują Państwo uczestnictwo dziecka w zajęciach religii lub etyki</w:t>
            </w:r>
            <w:r>
              <w:rPr>
                <w:rFonts w:eastAsia="Calibri" w:cstheme="minorHAnsi"/>
                <w:sz w:val="20"/>
                <w:szCs w:val="20"/>
                <w:vertAlign w:val="superscript"/>
              </w:rPr>
              <w:t>7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</w:tc>
      </w:tr>
      <w:tr w:rsidR="00B97265">
        <w:trPr>
          <w:trHeight w:val="2034"/>
        </w:trPr>
        <w:tc>
          <w:tcPr>
            <w:tcW w:w="1990" w:type="dxa"/>
            <w:tcBorders>
              <w:left w:val="nil"/>
              <w:right w:val="nil"/>
            </w:tcBorders>
          </w:tcPr>
          <w:p w:rsidR="00B97265" w:rsidRDefault="003846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Jakie mają Państwo prawa?</w:t>
            </w:r>
          </w:p>
        </w:tc>
        <w:tc>
          <w:tcPr>
            <w:tcW w:w="7915" w:type="dxa"/>
            <w:tcBorders>
              <w:left w:val="nil"/>
              <w:right w:val="nil"/>
            </w:tcBorders>
          </w:tcPr>
          <w:p w:rsidR="00B97265" w:rsidRDefault="00384698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Mają Państwo następujące prawa:</w:t>
            </w:r>
          </w:p>
          <w:p w:rsidR="00B97265" w:rsidRDefault="0038469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 osobowych oraz otrzymania ich kopii;</w:t>
            </w:r>
          </w:p>
          <w:p w:rsidR="00B97265" w:rsidRDefault="0038469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sprostowania (poprawiania) danych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osobowych;</w:t>
            </w:r>
          </w:p>
          <w:p w:rsidR="00B97265" w:rsidRDefault="0038469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ograniczenia przetwarzania danych osobowych;</w:t>
            </w:r>
          </w:p>
          <w:p w:rsidR="00B97265" w:rsidRDefault="0038469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usunięcia danych osobowych;</w:t>
            </w:r>
          </w:p>
          <w:p w:rsidR="00B97265" w:rsidRDefault="0038469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sprzeciwu wobec przetwarzania danych;</w:t>
            </w:r>
          </w:p>
          <w:p w:rsidR="00B97265" w:rsidRDefault="0038469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skargi do Prezesa Urzędu Ochrony Danych Osobowych (na adres: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ul. Stawki 2,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00 - 193 Warszawa).</w:t>
            </w:r>
          </w:p>
        </w:tc>
      </w:tr>
      <w:tr w:rsidR="00B97265">
        <w:tc>
          <w:tcPr>
            <w:tcW w:w="1990" w:type="dxa"/>
            <w:tcBorders>
              <w:left w:val="nil"/>
              <w:right w:val="nil"/>
            </w:tcBorders>
          </w:tcPr>
          <w:p w:rsidR="00B97265" w:rsidRDefault="003846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Komu przekazujemy dane osobowe Państwa i Państwa dziecka?</w:t>
            </w:r>
          </w:p>
        </w:tc>
        <w:tc>
          <w:tcPr>
            <w:tcW w:w="7915" w:type="dxa"/>
            <w:tcBorders>
              <w:left w:val="nil"/>
              <w:right w:val="nil"/>
            </w:tcBorders>
          </w:tcPr>
          <w:p w:rsidR="00B97265" w:rsidRDefault="00384698">
            <w:pPr>
              <w:shd w:val="clear" w:color="auto" w:fill="FFFFFF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</w:rPr>
              <w:t>Odbiorcami danych osobowych Państwa i Państwa dziecka są:</w:t>
            </w:r>
          </w:p>
          <w:p w:rsidR="00B97265" w:rsidRDefault="0038469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podmioty, z usług których korzystamy przy ich przetwarzaniu, tj. </w:t>
            </w:r>
          </w:p>
          <w:p w:rsidR="00B97265" w:rsidRDefault="00384698">
            <w:pPr>
              <w:pStyle w:val="Akapitzlist"/>
              <w:shd w:val="clear" w:color="auto" w:fill="FFFFFF"/>
              <w:spacing w:line="240" w:lineRule="auto"/>
              <w:ind w:left="438"/>
              <w:jc w:val="both"/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- Centrum Usług Wspólnych w Zielonej Górze, ul. </w:t>
            </w: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Zachodnia 63A</w:t>
            </w:r>
            <w:r>
              <w:rPr>
                <w:rStyle w:val="Pogrubienie"/>
                <w:rFonts w:eastAsia="Calibri" w:cstheme="minorHAnsi"/>
                <w:b w:val="0"/>
                <w:sz w:val="20"/>
                <w:szCs w:val="20"/>
                <w:shd w:val="clear" w:color="auto" w:fill="FFFFFF"/>
              </w:rPr>
              <w:t xml:space="preserve">, 65-552 Zielona Góra, </w:t>
            </w:r>
          </w:p>
          <w:p w:rsidR="00B97265" w:rsidRDefault="00384698">
            <w:pPr>
              <w:pStyle w:val="Akapitzlist"/>
              <w:shd w:val="clear" w:color="auto" w:fill="FFFFFF"/>
              <w:spacing w:line="240" w:lineRule="auto"/>
              <w:ind w:left="43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- VULCAN Sp. z o.o., ul. Wołowska 6, 51-116 Wrocław.</w:t>
            </w:r>
          </w:p>
          <w:p w:rsidR="00B97265" w:rsidRDefault="0038469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38" w:hanging="283"/>
              <w:jc w:val="both"/>
              <w:rPr>
                <w:rFonts w:eastAsia="Calibri" w:cstheme="minorHAnsi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podmioty upoważnione do otrzymywania danych na podstawie odpowiednich przepisów prawa </w:t>
            </w: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np.: </w:t>
            </w: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kuratorium oświaty, organ prowadzący – Urząd Miasta Zielona Góra, Ministers</w:t>
            </w: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two Edukacji Narodowej w ramach Systemu Informacji Oświatowej i inne organy kontrolne i instytucje nadzorujące.</w:t>
            </w:r>
          </w:p>
        </w:tc>
      </w:tr>
      <w:tr w:rsidR="00B97265">
        <w:tc>
          <w:tcPr>
            <w:tcW w:w="1990" w:type="dxa"/>
            <w:tcBorders>
              <w:left w:val="nil"/>
              <w:right w:val="nil"/>
            </w:tcBorders>
          </w:tcPr>
          <w:p w:rsidR="00B97265" w:rsidRDefault="003846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Jaki będzie czas przetwarzania danych?</w:t>
            </w:r>
          </w:p>
        </w:tc>
        <w:tc>
          <w:tcPr>
            <w:tcW w:w="7915" w:type="dxa"/>
            <w:tcBorders>
              <w:left w:val="nil"/>
              <w:right w:val="nil"/>
            </w:tcBorders>
          </w:tcPr>
          <w:p w:rsidR="00B97265" w:rsidRDefault="00384698">
            <w:pPr>
              <w:shd w:val="clear" w:color="auto" w:fill="FFFFFF"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Zgromadzone dane osobowe będą przetwarzane przez okres uczęszczania dziecka do przedszkola i o</w:t>
            </w:r>
            <w:r>
              <w:rPr>
                <w:rFonts w:eastAsia="Calibri" w:cstheme="minorHAnsi"/>
                <w:sz w:val="20"/>
                <w:szCs w:val="20"/>
              </w:rPr>
              <w:t xml:space="preserve">kresy </w:t>
            </w:r>
            <w:r>
              <w:rPr>
                <w:rFonts w:eastAsia="Calibri" w:cstheme="minorHAnsi"/>
                <w:sz w:val="20"/>
                <w:szCs w:val="20"/>
              </w:rPr>
              <w:t>wynikające z przepisów prawa, które nakazują przechowywanie danych przez określony czas [w tym z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ustawy z dnia 14 lipca 1983 r. o narodowym zasobie archiwalnym i archiwach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t.j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 Dz. U. 2020 r., poz. 164 ze zm.)]</w:t>
            </w:r>
            <w:r>
              <w:rPr>
                <w:rFonts w:eastAsia="Calibri"/>
              </w:rPr>
              <w:t>.</w:t>
            </w:r>
          </w:p>
          <w:p w:rsidR="00B97265" w:rsidRDefault="00384698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Przykładowe okresy, przez jakie dane osobow</w:t>
            </w:r>
            <w:r>
              <w:rPr>
                <w:rFonts w:eastAsia="Calibri" w:cstheme="minorHAnsi"/>
                <w:sz w:val="20"/>
                <w:szCs w:val="20"/>
              </w:rPr>
              <w:t xml:space="preserve">e mogą być przechowywane: </w:t>
            </w:r>
          </w:p>
          <w:p w:rsidR="00B97265" w:rsidRDefault="00384698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0A0A0A"/>
                <w:sz w:val="20"/>
                <w:szCs w:val="20"/>
                <w:shd w:val="clear" w:color="auto" w:fill="FFFFFF"/>
              </w:rPr>
              <w:t xml:space="preserve">dane zawarte w </w:t>
            </w:r>
            <w:r>
              <w:rPr>
                <w:rFonts w:eastAsia="Calibri"/>
                <w:sz w:val="20"/>
                <w:szCs w:val="20"/>
              </w:rPr>
              <w:t>dziennikach zajęć i dziennikach pozostałych zajęć</w:t>
            </w:r>
            <w:r>
              <w:rPr>
                <w:rFonts w:eastAsia="Calibri" w:cstheme="minorHAnsi"/>
                <w:color w:val="0A0A0A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5 lat,</w:t>
            </w:r>
          </w:p>
          <w:p w:rsidR="00B97265" w:rsidRDefault="00384698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dane dotyczące wypadków dzieci –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10 lat.</w:t>
            </w:r>
          </w:p>
        </w:tc>
      </w:tr>
      <w:tr w:rsidR="00B97265">
        <w:trPr>
          <w:trHeight w:val="1552"/>
        </w:trPr>
        <w:tc>
          <w:tcPr>
            <w:tcW w:w="1990" w:type="dxa"/>
            <w:tcBorders>
              <w:left w:val="nil"/>
              <w:right w:val="nil"/>
            </w:tcBorders>
          </w:tcPr>
          <w:p w:rsidR="00B97265" w:rsidRDefault="003846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Czy muszą Państwo podać dane osobowe?</w:t>
            </w:r>
          </w:p>
        </w:tc>
        <w:tc>
          <w:tcPr>
            <w:tcW w:w="7915" w:type="dxa"/>
            <w:tcBorders>
              <w:left w:val="nil"/>
              <w:right w:val="nil"/>
            </w:tcBorders>
          </w:tcPr>
          <w:p w:rsidR="00B97265" w:rsidRDefault="00384698">
            <w:pPr>
              <w:spacing w:after="0" w:line="240" w:lineRule="auto"/>
              <w:ind w:left="1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Podanie danych osobowych Państwa i Państwa dziecka jest: </w:t>
            </w:r>
          </w:p>
          <w:p w:rsidR="00B97265" w:rsidRDefault="00384698">
            <w:pPr>
              <w:pStyle w:val="Akapitzlist"/>
              <w:numPr>
                <w:ilvl w:val="0"/>
                <w:numId w:val="7"/>
              </w:numPr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obowiązkowe, jeżeli</w:t>
            </w:r>
            <w:r>
              <w:rPr>
                <w:rFonts w:eastAsia="Calibri" w:cstheme="minorHAnsi"/>
                <w:sz w:val="20"/>
                <w:szCs w:val="20"/>
              </w:rPr>
              <w:t xml:space="preserve"> tak zostało to określone w przepisach prawa,</w:t>
            </w:r>
          </w:p>
          <w:p w:rsidR="00B97265" w:rsidRDefault="0038469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  <w:shd w:val="clear" w:color="auto" w:fill="F8F8F8"/>
              </w:rPr>
            </w:pPr>
            <w:r>
              <w:rPr>
                <w:rFonts w:eastAsia="Calibri" w:cstheme="minorHAnsi"/>
                <w:sz w:val="20"/>
                <w:szCs w:val="20"/>
              </w:rPr>
              <w:t>dobrowolne – w pozostałych przypadkach.</w:t>
            </w:r>
          </w:p>
          <w:p w:rsidR="00B97265" w:rsidRDefault="0038469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Konsekwencją niepodania danych może być:</w:t>
            </w:r>
          </w:p>
          <w:p w:rsidR="00B97265" w:rsidRDefault="00384698">
            <w:pPr>
              <w:pStyle w:val="Akapitzlist"/>
              <w:numPr>
                <w:ilvl w:val="0"/>
                <w:numId w:val="8"/>
              </w:numPr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brak możliwości uczęszczania przez dziecko do przedszkola,</w:t>
            </w:r>
          </w:p>
          <w:p w:rsidR="00B97265" w:rsidRDefault="0038469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brak możliwości korzystania z określonych zajęć.</w:t>
            </w:r>
          </w:p>
        </w:tc>
      </w:tr>
      <w:tr w:rsidR="00B97265">
        <w:tc>
          <w:tcPr>
            <w:tcW w:w="1990" w:type="dxa"/>
            <w:tcBorders>
              <w:left w:val="nil"/>
              <w:right w:val="nil"/>
            </w:tcBorders>
          </w:tcPr>
          <w:p w:rsidR="00B97265" w:rsidRDefault="003846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Czy jakieś decyzje </w:t>
            </w:r>
            <w:r>
              <w:rPr>
                <w:rFonts w:eastAsia="Calibri" w:cstheme="minorHAnsi"/>
                <w:sz w:val="20"/>
                <w:szCs w:val="20"/>
              </w:rPr>
              <w:t>zapadają automatycznie?</w:t>
            </w:r>
          </w:p>
        </w:tc>
        <w:tc>
          <w:tcPr>
            <w:tcW w:w="7915" w:type="dxa"/>
            <w:tcBorders>
              <w:left w:val="nil"/>
              <w:right w:val="nil"/>
            </w:tcBorders>
          </w:tcPr>
          <w:p w:rsidR="00B97265" w:rsidRDefault="00384698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 procesie przetwarzania danych osobowych żadne decyzje nie zapadają automatycznie oraz nie są budowane żadne profile.</w:t>
            </w:r>
          </w:p>
        </w:tc>
      </w:tr>
      <w:tr w:rsidR="00B97265">
        <w:tc>
          <w:tcPr>
            <w:tcW w:w="1990" w:type="dxa"/>
            <w:tcBorders>
              <w:left w:val="nil"/>
              <w:right w:val="nil"/>
            </w:tcBorders>
          </w:tcPr>
          <w:p w:rsidR="00B97265" w:rsidRDefault="003846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Czy dane będą przekazane poza Polskę?</w:t>
            </w:r>
          </w:p>
        </w:tc>
        <w:tc>
          <w:tcPr>
            <w:tcW w:w="7915" w:type="dxa"/>
            <w:tcBorders>
              <w:left w:val="nil"/>
              <w:right w:val="nil"/>
            </w:tcBorders>
          </w:tcPr>
          <w:p w:rsidR="00B97265" w:rsidRDefault="00384698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Nie przekazujemy danych osobowych poza teren Polski, Unii Europejskiej, an</w:t>
            </w:r>
            <w:r>
              <w:rPr>
                <w:rFonts w:eastAsia="Calibri" w:cstheme="minorHAnsi"/>
                <w:sz w:val="20"/>
                <w:szCs w:val="20"/>
              </w:rPr>
              <w:t>i Europejskiego Obszaru Gospodarczego.</w:t>
            </w:r>
          </w:p>
        </w:tc>
      </w:tr>
    </w:tbl>
    <w:p w:rsidR="00B97265" w:rsidRDefault="00B9726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97265" w:rsidRDefault="00B9726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97265" w:rsidRDefault="0038469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………………………………………………………..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</w:t>
      </w:r>
    </w:p>
    <w:p w:rsidR="00B97265" w:rsidRDefault="0038469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(data)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(czytelny podpis)</w:t>
      </w:r>
    </w:p>
    <w:p w:rsidR="00B97265" w:rsidRDefault="00B9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</w:p>
    <w:p w:rsidR="00B97265" w:rsidRDefault="00B97265">
      <w:pPr>
        <w:tabs>
          <w:tab w:val="left" w:pos="1760"/>
        </w:tabs>
        <w:spacing w:line="240" w:lineRule="auto"/>
        <w:rPr>
          <w:rFonts w:cstheme="minorHAnsi"/>
          <w:sz w:val="20"/>
          <w:szCs w:val="20"/>
        </w:rPr>
      </w:pPr>
      <w:bookmarkStart w:id="0" w:name="_ftn1"/>
      <w:bookmarkEnd w:id="0"/>
    </w:p>
    <w:p w:rsidR="00B97265" w:rsidRDefault="00384698">
      <w:pPr>
        <w:pStyle w:val="Akapitzlist"/>
        <w:numPr>
          <w:ilvl w:val="0"/>
          <w:numId w:val="12"/>
        </w:numPr>
        <w:tabs>
          <w:tab w:val="left" w:pos="1760"/>
        </w:tabs>
        <w:spacing w:after="0" w:line="240" w:lineRule="auto"/>
        <w:ind w:left="142" w:hanging="14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Krajowe przepisy prawa, zgodnie z którymi przetwarzamy dane osobowe, to ustawa z dnia 14 grudnia 2016 r. Prawo oświatowe (</w:t>
      </w:r>
      <w:proofErr w:type="spellStart"/>
      <w:r>
        <w:rPr>
          <w:rFonts w:cstheme="minorHAnsi"/>
          <w:sz w:val="20"/>
          <w:szCs w:val="20"/>
        </w:rPr>
        <w:t>t.j</w:t>
      </w:r>
      <w:proofErr w:type="spellEnd"/>
      <w:r>
        <w:rPr>
          <w:rFonts w:cstheme="minorHAnsi"/>
          <w:sz w:val="20"/>
          <w:szCs w:val="20"/>
        </w:rPr>
        <w:t>. Dz. U. z 2021 r., poz. 1082 ze zm.),  ustawa z dnia 7 września 1991 r. o systemie oświaty (</w:t>
      </w:r>
      <w:proofErr w:type="spellStart"/>
      <w:r>
        <w:rPr>
          <w:rFonts w:cstheme="minorHAnsi"/>
          <w:sz w:val="20"/>
          <w:szCs w:val="20"/>
        </w:rPr>
        <w:t>t.j</w:t>
      </w:r>
      <w:proofErr w:type="spellEnd"/>
      <w:r>
        <w:rPr>
          <w:rFonts w:cstheme="minorHAnsi"/>
          <w:sz w:val="20"/>
          <w:szCs w:val="20"/>
        </w:rPr>
        <w:t>. Dz. U. z 2021 r., poz. 1237 ze zm</w:t>
      </w:r>
      <w:r>
        <w:rPr>
          <w:rFonts w:cstheme="minorHAnsi"/>
          <w:sz w:val="20"/>
          <w:szCs w:val="20"/>
        </w:rPr>
        <w:t xml:space="preserve">.), a także </w:t>
      </w:r>
      <w:r>
        <w:rPr>
          <w:sz w:val="20"/>
          <w:szCs w:val="20"/>
        </w:rPr>
        <w:t>ustawa z dnia 15 kwietnia 2011 r. o systemie informacji oświatowej (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 xml:space="preserve">. z 2021 r. poz. 584 ze zm.) </w:t>
      </w:r>
      <w:r>
        <w:rPr>
          <w:rFonts w:cstheme="minorHAnsi"/>
          <w:sz w:val="20"/>
          <w:szCs w:val="20"/>
        </w:rPr>
        <w:t>oraz rozporządzenia wykonawcze wydane na ich podstawie przez właściwych ministrów.</w:t>
      </w:r>
      <w:bookmarkStart w:id="1" w:name="_Hlk49154198"/>
      <w:bookmarkEnd w:id="1"/>
    </w:p>
    <w:p w:rsidR="00B97265" w:rsidRDefault="00384698">
      <w:pPr>
        <w:pStyle w:val="Akapitzlist"/>
        <w:numPr>
          <w:ilvl w:val="0"/>
          <w:numId w:val="10"/>
        </w:numPr>
        <w:tabs>
          <w:tab w:val="left" w:pos="1760"/>
        </w:tabs>
        <w:spacing w:after="0" w:line="240" w:lineRule="auto"/>
        <w:ind w:left="142" w:hanging="141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Rozporządzenie Parlamentu Europejskiego i Rady UE 2016/679 z</w:t>
      </w:r>
      <w:r>
        <w:rPr>
          <w:rFonts w:eastAsia="Times New Roman" w:cstheme="minorHAnsi"/>
          <w:sz w:val="20"/>
          <w:szCs w:val="20"/>
          <w:lang w:eastAsia="pl-PL"/>
        </w:rPr>
        <w:t xml:space="preserve"> dnia 27 kwietnia 2016 r. w sprawie ochrony osób fizycznych w związku z przetwarzaniem danych osobowych i w sprawie swobodnego przepływu takich danych oraz uchylenia Dyrektywy 95/46/WE.</w:t>
      </w:r>
    </w:p>
    <w:p w:rsidR="00B97265" w:rsidRDefault="00384698">
      <w:pPr>
        <w:pStyle w:val="Akapitzlist"/>
        <w:numPr>
          <w:ilvl w:val="0"/>
          <w:numId w:val="10"/>
        </w:numPr>
        <w:tabs>
          <w:tab w:val="left" w:pos="1760"/>
        </w:tabs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Rozporządzenie Ministra Edukacji Narodowej z dnia 20 marca 2020 r. </w:t>
      </w:r>
      <w:r>
        <w:rPr>
          <w:rStyle w:val="Wyrnienie"/>
          <w:rFonts w:cstheme="minorHAnsi"/>
          <w:i w:val="0"/>
          <w:iCs w:val="0"/>
          <w:color w:val="000000"/>
          <w:sz w:val="20"/>
          <w:szCs w:val="20"/>
          <w:shd w:val="clear" w:color="auto" w:fill="FFFFFF"/>
        </w:rPr>
        <w:t>w s</w:t>
      </w:r>
      <w:r>
        <w:rPr>
          <w:rStyle w:val="Wyrnienie"/>
          <w:rFonts w:cstheme="minorHAnsi"/>
          <w:i w:val="0"/>
          <w:iCs w:val="0"/>
          <w:color w:val="000000"/>
          <w:sz w:val="20"/>
          <w:szCs w:val="20"/>
          <w:shd w:val="clear" w:color="auto" w:fill="FFFFFF"/>
        </w:rPr>
        <w:t>prawie szczególnych rozwiązań w okresie czasowego ograniczenia funkcjonowania jednostek systemu oświaty w związku z zapobieganiem, przeciwdziałaniem i zwalczaniem COVID-19 (Dz. U. z 2020 r., poz. 493 ze zm.).</w:t>
      </w:r>
    </w:p>
    <w:p w:rsidR="00B97265" w:rsidRDefault="00384698">
      <w:pPr>
        <w:pStyle w:val="Heading2"/>
        <w:numPr>
          <w:ilvl w:val="0"/>
          <w:numId w:val="10"/>
        </w:numPr>
        <w:shd w:val="clear" w:color="auto" w:fill="FFFFFF"/>
        <w:spacing w:before="0" w:line="240" w:lineRule="auto"/>
        <w:ind w:left="142" w:hanging="14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art. 155 ustawy z dnia 14 grudnia 2016 r. Prawo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oświatowe (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>. Dz. U. z 2021 r., poz. 1082 ze zm.).</w:t>
      </w:r>
    </w:p>
    <w:p w:rsidR="00B97265" w:rsidRDefault="00384698">
      <w:pPr>
        <w:keepNext/>
        <w:keepLines/>
        <w:numPr>
          <w:ilvl w:val="0"/>
          <w:numId w:val="10"/>
        </w:numPr>
        <w:shd w:val="clear" w:color="auto" w:fill="FFFFFF"/>
        <w:spacing w:after="0" w:line="240" w:lineRule="auto"/>
        <w:ind w:left="142" w:hanging="141"/>
        <w:jc w:val="both"/>
        <w:outlineLvl w:val="1"/>
        <w:rPr>
          <w:rFonts w:eastAsiaTheme="majorEastAsia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Rozporządzenie Ministra Edukacji Narodowej i Sportu z dnia 31 grudnia 2002 r. w sprawie bezpieczeństwa </w:t>
      </w:r>
      <w:r>
        <w:rPr>
          <w:rFonts w:eastAsia="Times New Roman" w:cstheme="minorHAnsi"/>
          <w:sz w:val="20"/>
          <w:szCs w:val="20"/>
          <w:lang w:eastAsia="pl-PL"/>
        </w:rPr>
        <w:br/>
        <w:t>i higieny w publicznych i niepublicznych szkołach i placówkach (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t.j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>. Dz. U. z 2020 r., poz. 1604).</w:t>
      </w:r>
    </w:p>
    <w:p w:rsidR="00B97265" w:rsidRDefault="00384698">
      <w:pPr>
        <w:keepNext/>
        <w:keepLines/>
        <w:numPr>
          <w:ilvl w:val="0"/>
          <w:numId w:val="10"/>
        </w:numPr>
        <w:shd w:val="clear" w:color="auto" w:fill="FFFFFF"/>
        <w:spacing w:after="0" w:line="240" w:lineRule="auto"/>
        <w:ind w:left="142" w:hanging="141"/>
        <w:jc w:val="both"/>
        <w:outlineLvl w:val="1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Rozporządzenie Ministra Edukacji Narodowej z dnia 9 sierpnia 2017 r. w sprawie zasad organizacji i udzielania pomocy psychologiczno-pedagogicznej w publicznych przedszkolach, szkołach i placówkach </w:t>
      </w:r>
      <w:bookmarkStart w:id="2" w:name="_Hlk10621380"/>
      <w:r>
        <w:rPr>
          <w:rFonts w:eastAsia="Times New Roman" w:cstheme="minorHAnsi"/>
          <w:sz w:val="20"/>
          <w:szCs w:val="20"/>
          <w:lang w:eastAsia="pl-PL"/>
        </w:rPr>
        <w:t>(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t.j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.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Dz.U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>. z 2020 r. poz. 1280)</w:t>
      </w:r>
      <w:bookmarkEnd w:id="2"/>
      <w:r>
        <w:rPr>
          <w:rFonts w:eastAsia="Times New Roman" w:cstheme="minorHAnsi"/>
          <w:sz w:val="20"/>
          <w:szCs w:val="20"/>
          <w:lang w:eastAsia="pl-PL"/>
        </w:rPr>
        <w:t xml:space="preserve"> oraz rozporządzenie Minis</w:t>
      </w:r>
      <w:r>
        <w:rPr>
          <w:rFonts w:eastAsia="Times New Roman" w:cstheme="minorHAnsi"/>
          <w:sz w:val="20"/>
          <w:szCs w:val="20"/>
          <w:lang w:eastAsia="pl-PL"/>
        </w:rPr>
        <w:t xml:space="preserve">tra Edukacji Narodowej </w:t>
      </w:r>
      <w:r>
        <w:rPr>
          <w:rFonts w:eastAsiaTheme="majorEastAsia" w:cstheme="minorHAnsi"/>
          <w:sz w:val="20"/>
          <w:szCs w:val="20"/>
        </w:rPr>
        <w:t xml:space="preserve">z dnia 25 sierpnia 2017 r. w sprawie sposobu prowadzenia przez publiczne przedszkola, szkoły i placówki dokumentacji przebiegu nauczania, działalności wychowawczej i opiekuńczej oraz rodzajów tej dokumentacji </w:t>
      </w:r>
      <w:r>
        <w:rPr>
          <w:rFonts w:eastAsia="Times New Roman" w:cstheme="minorHAnsi"/>
          <w:sz w:val="20"/>
          <w:szCs w:val="20"/>
          <w:lang w:eastAsia="pl-PL"/>
        </w:rPr>
        <w:t>(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Dz.U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>. z 2017 r. poz. 16</w:t>
      </w:r>
      <w:r>
        <w:rPr>
          <w:rFonts w:eastAsia="Times New Roman" w:cstheme="minorHAnsi"/>
          <w:sz w:val="20"/>
          <w:szCs w:val="20"/>
          <w:lang w:eastAsia="pl-PL"/>
        </w:rPr>
        <w:t>64 ze zm.).</w:t>
      </w:r>
      <w:bookmarkStart w:id="3" w:name="_Hlk45881045"/>
      <w:bookmarkEnd w:id="3"/>
    </w:p>
    <w:p w:rsidR="00B97265" w:rsidRDefault="00384698">
      <w:pPr>
        <w:keepNext/>
        <w:keepLines/>
        <w:numPr>
          <w:ilvl w:val="0"/>
          <w:numId w:val="10"/>
        </w:numPr>
        <w:shd w:val="clear" w:color="auto" w:fill="FFFFFF"/>
        <w:spacing w:after="0" w:line="240" w:lineRule="auto"/>
        <w:ind w:left="142" w:hanging="141"/>
        <w:jc w:val="both"/>
        <w:outlineLvl w:val="1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Rozporządzenie Ministra Edukacji Narodowej z dnia 14 kwietnia 1992 r. w sprawie warunków i sposobu organizowania nauki religii w szkołach publicznych (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t.j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>. Dz. U. z 2020 r., poz. 983).</w:t>
      </w:r>
      <w:bookmarkStart w:id="4" w:name="_Hlk49154503"/>
      <w:bookmarkEnd w:id="4"/>
    </w:p>
    <w:p w:rsidR="00B97265" w:rsidRDefault="00B97265">
      <w:pPr>
        <w:tabs>
          <w:tab w:val="left" w:pos="1760"/>
        </w:tabs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pl-PL"/>
        </w:rPr>
      </w:pPr>
    </w:p>
    <w:sectPr w:rsidR="00B97265" w:rsidSect="00B97265">
      <w:footerReference w:type="default" r:id="rId8"/>
      <w:pgSz w:w="11906" w:h="16838"/>
      <w:pgMar w:top="851" w:right="849" w:bottom="993" w:left="1417" w:header="0" w:footer="213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265" w:rsidRDefault="00B97265" w:rsidP="00B97265">
      <w:pPr>
        <w:spacing w:after="0" w:line="240" w:lineRule="auto"/>
      </w:pPr>
      <w:r>
        <w:separator/>
      </w:r>
    </w:p>
  </w:endnote>
  <w:endnote w:type="continuationSeparator" w:id="1">
    <w:p w:rsidR="00B97265" w:rsidRDefault="00B97265" w:rsidP="00B9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65" w:rsidRDefault="00B97265">
    <w:pPr>
      <w:shd w:val="clear" w:color="auto" w:fill="FFFFFF"/>
      <w:spacing w:after="0" w:line="240" w:lineRule="auto"/>
      <w:jc w:val="both"/>
      <w:rPr>
        <w:rFonts w:eastAsia="Times New Roman" w:cstheme="minorHAnsi"/>
        <w:b/>
        <w:sz w:val="28"/>
        <w:szCs w:val="20"/>
        <w:vertAlign w:val="superscript"/>
        <w:lang w:eastAsia="pl-PL"/>
      </w:rPr>
    </w:pPr>
  </w:p>
  <w:p w:rsidR="00B97265" w:rsidRDefault="00B97265">
    <w:pPr>
      <w:shd w:val="clear" w:color="auto" w:fill="FFFFFF"/>
      <w:spacing w:after="0" w:line="240" w:lineRule="auto"/>
      <w:jc w:val="both"/>
      <w:rPr>
        <w:rFonts w:eastAsia="Times New Roman" w:cstheme="minorHAnsi"/>
        <w:b/>
        <w:sz w:val="28"/>
        <w:szCs w:val="20"/>
        <w:vertAlign w:val="superscript"/>
        <w:lang w:eastAsia="pl-PL"/>
      </w:rPr>
    </w:pPr>
  </w:p>
  <w:p w:rsidR="00B97265" w:rsidRDefault="00B972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265" w:rsidRDefault="00B97265" w:rsidP="00B97265">
      <w:pPr>
        <w:spacing w:after="0" w:line="240" w:lineRule="auto"/>
      </w:pPr>
      <w:r>
        <w:separator/>
      </w:r>
    </w:p>
  </w:footnote>
  <w:footnote w:type="continuationSeparator" w:id="1">
    <w:p w:rsidR="00B97265" w:rsidRDefault="00B97265" w:rsidP="00B97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41A"/>
    <w:multiLevelType w:val="multilevel"/>
    <w:tmpl w:val="6B228946"/>
    <w:lvl w:ilvl="0">
      <w:start w:val="1"/>
      <w:numFmt w:val="bullet"/>
      <w:lvlText w:val="-"/>
      <w:lvlJc w:val="left"/>
      <w:pPr>
        <w:tabs>
          <w:tab w:val="num" w:pos="0"/>
        </w:tabs>
        <w:ind w:left="120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1">
    <w:nsid w:val="06010F5A"/>
    <w:multiLevelType w:val="multilevel"/>
    <w:tmpl w:val="479ED4AA"/>
    <w:lvl w:ilvl="0">
      <w:start w:val="1"/>
      <w:numFmt w:val="bullet"/>
      <w:lvlText w:val=""/>
      <w:lvlJc w:val="left"/>
      <w:pPr>
        <w:tabs>
          <w:tab w:val="num" w:pos="0"/>
        </w:tabs>
        <w:ind w:left="7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8" w:hanging="360"/>
      </w:pPr>
      <w:rPr>
        <w:rFonts w:ascii="Wingdings" w:hAnsi="Wingdings" w:cs="Wingdings" w:hint="default"/>
      </w:rPr>
    </w:lvl>
  </w:abstractNum>
  <w:abstractNum w:abstractNumId="2">
    <w:nsid w:val="0A3A0A93"/>
    <w:multiLevelType w:val="multilevel"/>
    <w:tmpl w:val="CA76CC50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56C10"/>
    <w:multiLevelType w:val="multilevel"/>
    <w:tmpl w:val="BD5C18CA"/>
    <w:lvl w:ilvl="0">
      <w:start w:val="1"/>
      <w:numFmt w:val="bullet"/>
      <w:lvlText w:val="-"/>
      <w:lvlJc w:val="left"/>
      <w:pPr>
        <w:tabs>
          <w:tab w:val="num" w:pos="0"/>
        </w:tabs>
        <w:ind w:left="1215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5" w:hanging="360"/>
      </w:pPr>
      <w:rPr>
        <w:rFonts w:ascii="Wingdings" w:hAnsi="Wingdings" w:cs="Wingdings" w:hint="default"/>
      </w:rPr>
    </w:lvl>
  </w:abstractNum>
  <w:abstractNum w:abstractNumId="4">
    <w:nsid w:val="27AB7284"/>
    <w:multiLevelType w:val="multilevel"/>
    <w:tmpl w:val="FC9EE284"/>
    <w:lvl w:ilvl="0">
      <w:start w:val="1"/>
      <w:numFmt w:val="bullet"/>
      <w:lvlText w:val=""/>
      <w:lvlJc w:val="left"/>
      <w:pPr>
        <w:tabs>
          <w:tab w:val="num" w:pos="0"/>
        </w:tabs>
        <w:ind w:left="7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8" w:hanging="360"/>
      </w:pPr>
      <w:rPr>
        <w:rFonts w:ascii="Wingdings" w:hAnsi="Wingdings" w:cs="Wingdings" w:hint="default"/>
      </w:rPr>
    </w:lvl>
  </w:abstractNum>
  <w:abstractNum w:abstractNumId="5">
    <w:nsid w:val="2C8944D4"/>
    <w:multiLevelType w:val="multilevel"/>
    <w:tmpl w:val="5C8AA964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C1E033D"/>
    <w:multiLevelType w:val="multilevel"/>
    <w:tmpl w:val="CBF889D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z w:val="20"/>
        <w:szCs w:val="20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7">
    <w:nsid w:val="41407A16"/>
    <w:multiLevelType w:val="multilevel"/>
    <w:tmpl w:val="E54E730C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42256DE"/>
    <w:multiLevelType w:val="multilevel"/>
    <w:tmpl w:val="A2A03BF8"/>
    <w:lvl w:ilvl="0">
      <w:start w:val="1"/>
      <w:numFmt w:val="bullet"/>
      <w:lvlText w:val="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9">
    <w:nsid w:val="5D7B13EF"/>
    <w:multiLevelType w:val="multilevel"/>
    <w:tmpl w:val="C61C9D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8386E39"/>
    <w:multiLevelType w:val="multilevel"/>
    <w:tmpl w:val="B19C4194"/>
    <w:lvl w:ilvl="0">
      <w:start w:val="1"/>
      <w:numFmt w:val="bullet"/>
      <w:lvlText w:val="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265"/>
    <w:rsid w:val="00384698"/>
    <w:rsid w:val="00B9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6D4"/>
    <w:pPr>
      <w:spacing w:after="160"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0B7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D2FFA"/>
  </w:style>
  <w:style w:type="character" w:customStyle="1" w:styleId="StopkaZnak">
    <w:name w:val="Stopka Znak"/>
    <w:basedOn w:val="Domylnaczcionkaakapitu"/>
    <w:link w:val="Footer"/>
    <w:uiPriority w:val="99"/>
    <w:qFormat/>
    <w:rsid w:val="000D2FFA"/>
  </w:style>
  <w:style w:type="character" w:customStyle="1" w:styleId="czeinternetowe">
    <w:name w:val="Łącze internetowe"/>
    <w:basedOn w:val="Domylnaczcionkaakapitu"/>
    <w:uiPriority w:val="99"/>
    <w:unhideWhenUsed/>
    <w:rsid w:val="00F1492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F149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05E21"/>
    <w:rPr>
      <w:b/>
      <w:bCs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0B72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yrnienie">
    <w:name w:val="Wyróżnienie"/>
    <w:basedOn w:val="Domylnaczcionkaakapitu"/>
    <w:uiPriority w:val="20"/>
    <w:qFormat/>
    <w:rsid w:val="00745C70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B972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97265"/>
    <w:pPr>
      <w:spacing w:after="140" w:line="276" w:lineRule="auto"/>
    </w:pPr>
  </w:style>
  <w:style w:type="paragraph" w:styleId="Lista">
    <w:name w:val="List"/>
    <w:basedOn w:val="Tekstpodstawowy"/>
    <w:rsid w:val="00B97265"/>
    <w:rPr>
      <w:rFonts w:cs="Mangal"/>
    </w:rPr>
  </w:style>
  <w:style w:type="paragraph" w:customStyle="1" w:styleId="Caption">
    <w:name w:val="Caption"/>
    <w:basedOn w:val="Normalny"/>
    <w:qFormat/>
    <w:rsid w:val="00B972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97265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916D4"/>
    <w:pPr>
      <w:spacing w:line="259" w:lineRule="auto"/>
      <w:ind w:left="720"/>
      <w:contextualSpacing/>
    </w:pPr>
  </w:style>
  <w:style w:type="paragraph" w:customStyle="1" w:styleId="Gwkaistopka">
    <w:name w:val="Główka i stopka"/>
    <w:basedOn w:val="Normalny"/>
    <w:qFormat/>
    <w:rsid w:val="00B97265"/>
  </w:style>
  <w:style w:type="paragraph" w:customStyle="1" w:styleId="Header">
    <w:name w:val="Header"/>
    <w:basedOn w:val="Normalny"/>
    <w:link w:val="Nagwek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891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73C9-963A-49B3-80B2-46346AE7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984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dc:description/>
  <cp:lastModifiedBy>Użytkownik systemu Windows</cp:lastModifiedBy>
  <cp:revision>4</cp:revision>
  <cp:lastPrinted>2021-07-28T10:11:00Z</cp:lastPrinted>
  <dcterms:created xsi:type="dcterms:W3CDTF">2021-08-18T10:39:00Z</dcterms:created>
  <dcterms:modified xsi:type="dcterms:W3CDTF">2021-09-06T09:23:00Z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